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张教授对各成员的区域国别动态稿件提出的修改建议：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①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语言文字：语言要干练，精简，切勿口语化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减少使用口语，少用“在、能、的、会、了、吧”，务必使用书面语；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减少过渡词使用，少用“然后”；建议使用“此外”（比“另外”更正式）；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尽量少用直接引语，除非特殊情况；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语句要理性，避免使用带有感情色彩的词语。如“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压倒性谴责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”；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英文缩写首次使用时，需要把中文全程展示出来。如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Jetro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日本贸易振兴机构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状语需前置，使用汉语的句子结构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切勿带有翻译痕迹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textAlignment w:val="auto"/>
        <w:rPr>
          <w:rFonts w:hint="default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②新闻链接格式标准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例如：新闻链接：UNICEF（東京事務所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instrText xml:space="preserve"> HYPERLINK "https://prtimes.jp/main/html/rd/p/000000017.000090848.html" </w:instrTex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https://prtimes.jp/main/html/rd/p/000000017.000090848.html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（2022年09月22日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③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外币需要兑换为美元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例如：13.63亿日元（941百万美元）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④</w:t>
      </w: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lang w:val="en-US" w:eastAsia="zh-CN"/>
        </w:rPr>
        <w:t>引用多个网址，建议将每个网址直接放置在对应的内容后面。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⑤</w:t>
      </w: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lang w:val="en-US" w:eastAsia="zh-CN"/>
        </w:rPr>
        <w:t>切勿出现“今天，明天，昨天”要修改为具体日子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200"/>
        <w:rPr>
          <w:rFonts w:hint="default" w:ascii="宋体" w:hAnsi="宋体" w:cs="宋体"/>
          <w:b w:val="0"/>
          <w:bCs/>
          <w:sz w:val="24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200"/>
        <w:rPr>
          <w:rFonts w:hint="default" w:ascii="宋体" w:hAnsi="宋体" w:cs="宋体"/>
          <w:bCs/>
          <w:sz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200"/>
        <w:rPr>
          <w:rFonts w:hint="default" w:ascii="Calibri" w:hAnsi="Calibri" w:eastAsia="等线" w:cs="Calibri"/>
          <w:b/>
          <w:bCs/>
          <w:sz w:val="22"/>
          <w:szCs w:val="22"/>
          <w:highlight w:val="none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OGQyODI3NTAyMDJjYmRjZmFkZWE1NDI5Y2Q4NDIifQ=="/>
  </w:docVars>
  <w:rsids>
    <w:rsidRoot w:val="713C5F51"/>
    <w:rsid w:val="4E676345"/>
    <w:rsid w:val="5F817F0C"/>
    <w:rsid w:val="713C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2022-10-05T01:42:00Z</dcterms:created>
  <dc:creator>田田</dc:creator>
  <cp:lastModifiedBy>田田</cp:lastModifiedBy>
  <dcterms:modified xsi:type="dcterms:W3CDTF">2022-10-05T02:09:39Z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6871E46122F94C45BB21015B88C79695</vt:lpwstr>
  </property>
</Properties>
</file>